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EC3F2" w14:textId="48C07ECA" w:rsidR="00CB06B0" w:rsidRDefault="00A868C2" w:rsidP="00A868C2">
      <w:pPr>
        <w:jc w:val="center"/>
        <w:rPr>
          <w:rFonts w:ascii="Times New Roman" w:hAnsi="Times New Roman" w:cs="Times New Roman"/>
          <w:sz w:val="40"/>
          <w:szCs w:val="40"/>
        </w:rPr>
      </w:pPr>
      <w:r w:rsidRPr="00A868C2">
        <w:rPr>
          <w:rFonts w:ascii="Times New Roman" w:hAnsi="Times New Roman" w:cs="Times New Roman"/>
          <w:sz w:val="40"/>
          <w:szCs w:val="40"/>
        </w:rPr>
        <w:t>Тест за краткотрайна слухова памет Вариант I</w:t>
      </w:r>
    </w:p>
    <w:p w14:paraId="77518ED8" w14:textId="7D228463" w:rsidR="00A868C2" w:rsidRPr="00A868C2" w:rsidRDefault="00A868C2" w:rsidP="00A868C2">
      <w:pPr>
        <w:rPr>
          <w:rFonts w:ascii="Times New Roman" w:hAnsi="Times New Roman" w:cs="Times New Roman"/>
          <w:sz w:val="28"/>
          <w:szCs w:val="28"/>
        </w:rPr>
      </w:pPr>
      <w:r w:rsidRPr="00A868C2">
        <w:rPr>
          <w:rFonts w:ascii="Times New Roman" w:hAnsi="Times New Roman" w:cs="Times New Roman"/>
          <w:sz w:val="28"/>
          <w:szCs w:val="28"/>
        </w:rPr>
        <w:t xml:space="preserve">Необходима е бланка, на която в табличка са записани 4 реда от по 6 цифри. Тя не се </w:t>
      </w:r>
      <w:r>
        <w:rPr>
          <w:rFonts w:ascii="Times New Roman" w:hAnsi="Times New Roman" w:cs="Times New Roman"/>
          <w:sz w:val="28"/>
          <w:szCs w:val="28"/>
          <w:lang w:val="bg-BG"/>
        </w:rPr>
        <w:t>по</w:t>
      </w:r>
      <w:r w:rsidRPr="00A868C2">
        <w:rPr>
          <w:rFonts w:ascii="Times New Roman" w:hAnsi="Times New Roman" w:cs="Times New Roman"/>
          <w:sz w:val="28"/>
          <w:szCs w:val="28"/>
        </w:rPr>
        <w:t>казва на детето.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A868C2" w14:paraId="36533A64" w14:textId="77777777" w:rsidTr="00A868C2">
        <w:tc>
          <w:tcPr>
            <w:tcW w:w="1558" w:type="dxa"/>
          </w:tcPr>
          <w:p w14:paraId="0F09F4E5" w14:textId="4AA4AB66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5</w:t>
            </w:r>
          </w:p>
        </w:tc>
        <w:tc>
          <w:tcPr>
            <w:tcW w:w="1558" w:type="dxa"/>
          </w:tcPr>
          <w:p w14:paraId="0C04B136" w14:textId="66C15405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2</w:t>
            </w:r>
          </w:p>
        </w:tc>
        <w:tc>
          <w:tcPr>
            <w:tcW w:w="1558" w:type="dxa"/>
          </w:tcPr>
          <w:p w14:paraId="2B0F2B0D" w14:textId="2BF34E5B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1</w:t>
            </w:r>
          </w:p>
        </w:tc>
        <w:tc>
          <w:tcPr>
            <w:tcW w:w="1558" w:type="dxa"/>
          </w:tcPr>
          <w:p w14:paraId="7FF361AB" w14:textId="6BA0DD6D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6</w:t>
            </w:r>
          </w:p>
        </w:tc>
        <w:tc>
          <w:tcPr>
            <w:tcW w:w="1559" w:type="dxa"/>
          </w:tcPr>
          <w:p w14:paraId="36F6D60E" w14:textId="720C9658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9</w:t>
            </w:r>
          </w:p>
        </w:tc>
        <w:tc>
          <w:tcPr>
            <w:tcW w:w="1559" w:type="dxa"/>
          </w:tcPr>
          <w:p w14:paraId="367EB785" w14:textId="1CE87FBE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7</w:t>
            </w:r>
          </w:p>
        </w:tc>
      </w:tr>
      <w:tr w:rsidR="00A868C2" w14:paraId="31A04FE3" w14:textId="77777777" w:rsidTr="00A868C2">
        <w:tc>
          <w:tcPr>
            <w:tcW w:w="1558" w:type="dxa"/>
          </w:tcPr>
          <w:p w14:paraId="31F3D656" w14:textId="2A505633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8</w:t>
            </w:r>
          </w:p>
        </w:tc>
        <w:tc>
          <w:tcPr>
            <w:tcW w:w="1558" w:type="dxa"/>
          </w:tcPr>
          <w:p w14:paraId="72726A12" w14:textId="21C13AA8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4</w:t>
            </w:r>
          </w:p>
        </w:tc>
        <w:tc>
          <w:tcPr>
            <w:tcW w:w="1558" w:type="dxa"/>
          </w:tcPr>
          <w:p w14:paraId="2A5C23A9" w14:textId="3011B0A8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7</w:t>
            </w:r>
          </w:p>
        </w:tc>
        <w:tc>
          <w:tcPr>
            <w:tcW w:w="1558" w:type="dxa"/>
          </w:tcPr>
          <w:p w14:paraId="2BD0CC42" w14:textId="155B8ED8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9</w:t>
            </w:r>
          </w:p>
        </w:tc>
        <w:tc>
          <w:tcPr>
            <w:tcW w:w="1559" w:type="dxa"/>
          </w:tcPr>
          <w:p w14:paraId="0438CCDB" w14:textId="67F09DAF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1</w:t>
            </w:r>
          </w:p>
        </w:tc>
        <w:tc>
          <w:tcPr>
            <w:tcW w:w="1559" w:type="dxa"/>
          </w:tcPr>
          <w:p w14:paraId="1217AEF9" w14:textId="1E796FA5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6</w:t>
            </w:r>
          </w:p>
        </w:tc>
      </w:tr>
      <w:tr w:rsidR="00A868C2" w14:paraId="12A84839" w14:textId="77777777" w:rsidTr="00A868C2">
        <w:tc>
          <w:tcPr>
            <w:tcW w:w="1558" w:type="dxa"/>
          </w:tcPr>
          <w:p w14:paraId="6E25919A" w14:textId="6707BCD0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2</w:t>
            </w:r>
          </w:p>
        </w:tc>
        <w:tc>
          <w:tcPr>
            <w:tcW w:w="1558" w:type="dxa"/>
          </w:tcPr>
          <w:p w14:paraId="324FAE7E" w14:textId="0CF3F5A8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9</w:t>
            </w:r>
          </w:p>
        </w:tc>
        <w:tc>
          <w:tcPr>
            <w:tcW w:w="1558" w:type="dxa"/>
          </w:tcPr>
          <w:p w14:paraId="35E5E0D4" w14:textId="31B2EE54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4</w:t>
            </w:r>
          </w:p>
        </w:tc>
        <w:tc>
          <w:tcPr>
            <w:tcW w:w="1558" w:type="dxa"/>
          </w:tcPr>
          <w:p w14:paraId="4EEF02AD" w14:textId="7483ABD6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6</w:t>
            </w:r>
          </w:p>
        </w:tc>
        <w:tc>
          <w:tcPr>
            <w:tcW w:w="1559" w:type="dxa"/>
          </w:tcPr>
          <w:p w14:paraId="424682A3" w14:textId="14DE3C30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3</w:t>
            </w:r>
          </w:p>
        </w:tc>
        <w:tc>
          <w:tcPr>
            <w:tcW w:w="1559" w:type="dxa"/>
          </w:tcPr>
          <w:p w14:paraId="260E6E40" w14:textId="420A3016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1</w:t>
            </w:r>
          </w:p>
        </w:tc>
      </w:tr>
      <w:tr w:rsidR="00A868C2" w14:paraId="488FAB1F" w14:textId="77777777" w:rsidTr="00A868C2">
        <w:tc>
          <w:tcPr>
            <w:tcW w:w="1558" w:type="dxa"/>
          </w:tcPr>
          <w:p w14:paraId="5CE7644F" w14:textId="2EE3730C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8</w:t>
            </w:r>
          </w:p>
        </w:tc>
        <w:tc>
          <w:tcPr>
            <w:tcW w:w="1558" w:type="dxa"/>
          </w:tcPr>
          <w:p w14:paraId="34000DFB" w14:textId="0623F178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5</w:t>
            </w:r>
          </w:p>
        </w:tc>
        <w:tc>
          <w:tcPr>
            <w:tcW w:w="1558" w:type="dxa"/>
          </w:tcPr>
          <w:p w14:paraId="01252384" w14:textId="386DE96D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7</w:t>
            </w:r>
          </w:p>
        </w:tc>
        <w:tc>
          <w:tcPr>
            <w:tcW w:w="1558" w:type="dxa"/>
          </w:tcPr>
          <w:p w14:paraId="08D01D74" w14:textId="7A6439DC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3</w:t>
            </w:r>
          </w:p>
        </w:tc>
        <w:tc>
          <w:tcPr>
            <w:tcW w:w="1559" w:type="dxa"/>
          </w:tcPr>
          <w:p w14:paraId="33069BD9" w14:textId="2CB7A959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6</w:t>
            </w:r>
          </w:p>
        </w:tc>
        <w:tc>
          <w:tcPr>
            <w:tcW w:w="1559" w:type="dxa"/>
          </w:tcPr>
          <w:p w14:paraId="1F95955C" w14:textId="1BE39F93" w:rsidR="00A868C2" w:rsidRPr="00A868C2" w:rsidRDefault="00A868C2" w:rsidP="00A868C2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2</w:t>
            </w:r>
          </w:p>
        </w:tc>
      </w:tr>
    </w:tbl>
    <w:p w14:paraId="35F0EC7B" w14:textId="77777777" w:rsidR="00A868C2" w:rsidRDefault="00A868C2" w:rsidP="00A868C2">
      <w:pPr>
        <w:rPr>
          <w:rFonts w:ascii="Times New Roman" w:hAnsi="Times New Roman" w:cs="Times New Roman"/>
          <w:sz w:val="28"/>
          <w:szCs w:val="28"/>
        </w:rPr>
      </w:pPr>
    </w:p>
    <w:p w14:paraId="47E8BF95" w14:textId="4D544BE8" w:rsidR="00A868C2" w:rsidRPr="00A868C2" w:rsidRDefault="00A868C2" w:rsidP="00A868C2">
      <w:pPr>
        <w:rPr>
          <w:rFonts w:ascii="Times New Roman" w:hAnsi="Times New Roman" w:cs="Times New Roman"/>
          <w:sz w:val="28"/>
          <w:szCs w:val="28"/>
        </w:rPr>
      </w:pPr>
      <w:r w:rsidRPr="00A868C2">
        <w:rPr>
          <w:rFonts w:ascii="Times New Roman" w:hAnsi="Times New Roman" w:cs="Times New Roman"/>
          <w:sz w:val="28"/>
          <w:szCs w:val="28"/>
        </w:rPr>
        <w:t>Инструкция: „Ще изброя няколко цифри, а ти ги запомни и ми повтори тези, които си запомнил“.</w:t>
      </w:r>
    </w:p>
    <w:p w14:paraId="470A96AA" w14:textId="77777777" w:rsidR="00A868C2" w:rsidRPr="00A868C2" w:rsidRDefault="00A868C2" w:rsidP="00A868C2">
      <w:pPr>
        <w:rPr>
          <w:rFonts w:ascii="Times New Roman" w:hAnsi="Times New Roman" w:cs="Times New Roman"/>
          <w:sz w:val="28"/>
          <w:szCs w:val="28"/>
        </w:rPr>
      </w:pPr>
      <w:r w:rsidRPr="00A868C2">
        <w:rPr>
          <w:rFonts w:ascii="Times New Roman" w:hAnsi="Times New Roman" w:cs="Times New Roman"/>
          <w:sz w:val="28"/>
          <w:szCs w:val="28"/>
        </w:rPr>
        <w:t>Цифрите се изговарят в обикновено говорно темпо, първо първия ред. Изчакват се 10 секунди, след което детето се подканя да повтори същите цифри, като не е необходимо да са в същата последователност. Върху табличката се зачеркват правилно възпроизведените и се добавят грешните. По същия начин се процедира и с останалите редове. Важно е да се повтарят инструкциите преди всеко следващо изговаряне на инструкциите и да се изчаква интервала от 10 секунди.</w:t>
      </w:r>
    </w:p>
    <w:p w14:paraId="7C42C1EF" w14:textId="77777777" w:rsidR="00A868C2" w:rsidRPr="00A868C2" w:rsidRDefault="00A868C2" w:rsidP="00A868C2">
      <w:pPr>
        <w:rPr>
          <w:rFonts w:ascii="Times New Roman" w:hAnsi="Times New Roman" w:cs="Times New Roman"/>
          <w:sz w:val="28"/>
          <w:szCs w:val="28"/>
        </w:rPr>
      </w:pPr>
    </w:p>
    <w:p w14:paraId="11B39FEF" w14:textId="51224205" w:rsidR="00A868C2" w:rsidRPr="00A868C2" w:rsidRDefault="00A868C2" w:rsidP="00A868C2">
      <w:pPr>
        <w:rPr>
          <w:rFonts w:ascii="Times New Roman" w:hAnsi="Times New Roman" w:cs="Times New Roman"/>
          <w:sz w:val="28"/>
          <w:szCs w:val="28"/>
        </w:rPr>
      </w:pPr>
      <w:r w:rsidRPr="00A868C2">
        <w:rPr>
          <w:rFonts w:ascii="Times New Roman" w:hAnsi="Times New Roman" w:cs="Times New Roman"/>
          <w:sz w:val="28"/>
          <w:szCs w:val="28"/>
        </w:rPr>
        <w:t>Резултатът е коефициент К=А/А+В+Р</w:t>
      </w:r>
    </w:p>
    <w:p w14:paraId="51CC9161" w14:textId="2A4B990D" w:rsidR="00A868C2" w:rsidRPr="00A868C2" w:rsidRDefault="00A868C2" w:rsidP="00A868C2">
      <w:pPr>
        <w:rPr>
          <w:rFonts w:ascii="Times New Roman" w:hAnsi="Times New Roman" w:cs="Times New Roman"/>
          <w:sz w:val="28"/>
          <w:szCs w:val="28"/>
        </w:rPr>
      </w:pPr>
      <w:r w:rsidRPr="00A868C2">
        <w:rPr>
          <w:rFonts w:ascii="Times New Roman" w:hAnsi="Times New Roman" w:cs="Times New Roman"/>
          <w:sz w:val="28"/>
          <w:szCs w:val="28"/>
        </w:rPr>
        <w:t>А – общ брой правилно възпроизведени цифри</w:t>
      </w:r>
    </w:p>
    <w:p w14:paraId="73D2C746" w14:textId="313B5C65" w:rsidR="00A868C2" w:rsidRPr="00A868C2" w:rsidRDefault="00A868C2" w:rsidP="00A868C2">
      <w:pPr>
        <w:rPr>
          <w:rFonts w:ascii="Times New Roman" w:hAnsi="Times New Roman" w:cs="Times New Roman"/>
          <w:sz w:val="28"/>
          <w:szCs w:val="28"/>
        </w:rPr>
      </w:pPr>
      <w:r w:rsidRPr="00A868C2">
        <w:rPr>
          <w:rFonts w:ascii="Times New Roman" w:hAnsi="Times New Roman" w:cs="Times New Roman"/>
          <w:sz w:val="28"/>
          <w:szCs w:val="28"/>
        </w:rPr>
        <w:t>В – брой неправилно възпроизведени цифри</w:t>
      </w:r>
    </w:p>
    <w:p w14:paraId="1BCCEBE5" w14:textId="7833ABEE" w:rsidR="00A868C2" w:rsidRPr="00A868C2" w:rsidRDefault="00A868C2" w:rsidP="00A868C2">
      <w:pPr>
        <w:rPr>
          <w:rFonts w:ascii="Times New Roman" w:hAnsi="Times New Roman" w:cs="Times New Roman"/>
          <w:sz w:val="28"/>
          <w:szCs w:val="28"/>
        </w:rPr>
      </w:pPr>
      <w:r w:rsidRPr="00A868C2">
        <w:rPr>
          <w:rFonts w:ascii="Times New Roman" w:hAnsi="Times New Roman" w:cs="Times New Roman"/>
          <w:sz w:val="28"/>
          <w:szCs w:val="28"/>
        </w:rPr>
        <w:t>Р – брой невъзпроизведени цифри</w:t>
      </w:r>
    </w:p>
    <w:sectPr w:rsidR="00A868C2" w:rsidRPr="00A868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140"/>
    <w:rsid w:val="00A868C2"/>
    <w:rsid w:val="00BE2140"/>
    <w:rsid w:val="00CA4841"/>
    <w:rsid w:val="00CB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02BA8"/>
  <w15:chartTrackingRefBased/>
  <w15:docId w15:val="{8AAFB4A4-D612-4B48-9FB5-8B77A0FD5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68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2020-06-03T11:15:00Z</dcterms:created>
  <dcterms:modified xsi:type="dcterms:W3CDTF">2020-06-03T11:20:00Z</dcterms:modified>
</cp:coreProperties>
</file>