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2341C5" w14:textId="77777777" w:rsidR="00A82BDF" w:rsidRDefault="00A82BDF" w:rsidP="00A82BDF">
      <w:pPr>
        <w:jc w:val="center"/>
        <w:rPr>
          <w:rFonts w:ascii="Times New Roman" w:hAnsi="Times New Roman" w:cs="Times New Roman"/>
          <w:sz w:val="44"/>
          <w:szCs w:val="44"/>
          <w:lang w:val="bg-BG"/>
        </w:rPr>
      </w:pPr>
      <w:r w:rsidRPr="00A82BDF">
        <w:rPr>
          <w:rFonts w:ascii="Times New Roman" w:hAnsi="Times New Roman" w:cs="Times New Roman"/>
          <w:sz w:val="44"/>
          <w:szCs w:val="44"/>
          <w:lang w:val="bg-BG"/>
        </w:rPr>
        <w:t>Улавяне ритми</w:t>
      </w:r>
    </w:p>
    <w:p w14:paraId="2212320F" w14:textId="60C49C33" w:rsidR="00A82BDF" w:rsidRPr="00A82BDF" w:rsidRDefault="00A82BDF" w:rsidP="00A82BDF">
      <w:pPr>
        <w:rPr>
          <w:rFonts w:ascii="Times New Roman" w:hAnsi="Times New Roman" w:cs="Times New Roman"/>
          <w:sz w:val="28"/>
          <w:szCs w:val="28"/>
          <w:lang w:val="bg-BG"/>
        </w:rPr>
      </w:pPr>
      <w:r w:rsidRPr="00A82BDF">
        <w:rPr>
          <w:rFonts w:ascii="Times New Roman" w:hAnsi="Times New Roman" w:cs="Times New Roman"/>
          <w:sz w:val="28"/>
          <w:szCs w:val="28"/>
          <w:lang w:val="bg-BG"/>
        </w:rPr>
        <w:t xml:space="preserve"> ТЕСТ НА STAMBAK за улавяне ритми и задържане в паметта на серия временни звукови </w:t>
      </w:r>
      <w:r w:rsidRPr="00A82BDF">
        <w:rPr>
          <w:rFonts w:ascii="Times New Roman" w:hAnsi="Times New Roman" w:cs="Times New Roman"/>
          <w:sz w:val="28"/>
          <w:szCs w:val="28"/>
          <w:lang w:val="bg-BG"/>
        </w:rPr>
        <w:t>структури</w:t>
      </w:r>
      <w:r>
        <w:rPr>
          <w:rFonts w:ascii="Times New Roman" w:hAnsi="Times New Roman" w:cs="Times New Roman"/>
          <w:sz w:val="28"/>
          <w:szCs w:val="28"/>
          <w:lang w:val="bg-BG"/>
        </w:rPr>
        <w:t>.</w:t>
      </w:r>
    </w:p>
    <w:p w14:paraId="278661B3" w14:textId="71A93D3F" w:rsidR="00A82BDF" w:rsidRPr="00A82BDF" w:rsidRDefault="00A82BDF" w:rsidP="00A82BDF">
      <w:pPr>
        <w:rPr>
          <w:rFonts w:ascii="Times New Roman" w:hAnsi="Times New Roman" w:cs="Times New Roman"/>
          <w:sz w:val="28"/>
          <w:szCs w:val="28"/>
          <w:lang w:val="bg-BG"/>
        </w:rPr>
      </w:pPr>
      <w:r w:rsidRPr="00A82BDF">
        <w:rPr>
          <w:rFonts w:ascii="Times New Roman" w:hAnsi="Times New Roman" w:cs="Times New Roman"/>
          <w:sz w:val="28"/>
          <w:szCs w:val="28"/>
          <w:lang w:val="bg-BG"/>
        </w:rPr>
        <w:t>Тестът се състои от 21 временни звукови структури, които детето трябва да възпроизведе.</w:t>
      </w:r>
    </w:p>
    <w:p w14:paraId="757EA683" w14:textId="049F893C" w:rsidR="00A82BDF" w:rsidRPr="00A82BDF" w:rsidRDefault="00A82BDF" w:rsidP="00A82BDF">
      <w:pPr>
        <w:rPr>
          <w:rFonts w:ascii="Times New Roman" w:hAnsi="Times New Roman" w:cs="Times New Roman"/>
          <w:sz w:val="28"/>
          <w:szCs w:val="28"/>
          <w:lang w:val="bg-BG"/>
        </w:rPr>
      </w:pPr>
      <w:r w:rsidRPr="00A82BDF">
        <w:rPr>
          <w:rFonts w:ascii="Times New Roman" w:hAnsi="Times New Roman" w:cs="Times New Roman"/>
          <w:sz w:val="28"/>
          <w:szCs w:val="28"/>
          <w:lang w:val="bg-BG"/>
        </w:rPr>
        <w:t>Това става по следния начин:</w:t>
      </w:r>
    </w:p>
    <w:p w14:paraId="68269949" w14:textId="77607346" w:rsidR="00A82BDF" w:rsidRPr="00A82BDF" w:rsidRDefault="00A82BDF" w:rsidP="00A82BDF">
      <w:pPr>
        <w:rPr>
          <w:rFonts w:ascii="Times New Roman" w:hAnsi="Times New Roman" w:cs="Times New Roman"/>
          <w:sz w:val="28"/>
          <w:szCs w:val="28"/>
          <w:lang w:val="bg-BG"/>
        </w:rPr>
      </w:pPr>
      <w:r w:rsidRPr="00A82BDF">
        <w:rPr>
          <w:rFonts w:ascii="Times New Roman" w:hAnsi="Times New Roman" w:cs="Times New Roman"/>
          <w:sz w:val="28"/>
          <w:szCs w:val="28"/>
          <w:lang w:val="bg-BG"/>
        </w:rPr>
        <w:t xml:space="preserve">Водещият, държащ молив, сяда срещу детето до масата и му дава друг молив, с чийто заострен край детето ще трябва да чука върху масата. Водещият поставя лист хартия или картон във вертикално положение върху масата пред ръката си така, че детето да не вижда движенията и </w:t>
      </w:r>
      <w:proofErr w:type="spellStart"/>
      <w:r w:rsidRPr="00A82BDF">
        <w:rPr>
          <w:rFonts w:ascii="Times New Roman" w:hAnsi="Times New Roman" w:cs="Times New Roman"/>
          <w:sz w:val="28"/>
          <w:szCs w:val="28"/>
          <w:lang w:val="bg-BG"/>
        </w:rPr>
        <w:t>и</w:t>
      </w:r>
      <w:proofErr w:type="spellEnd"/>
      <w:r w:rsidRPr="00A82BDF">
        <w:rPr>
          <w:rFonts w:ascii="Times New Roman" w:hAnsi="Times New Roman" w:cs="Times New Roman"/>
          <w:sz w:val="28"/>
          <w:szCs w:val="28"/>
          <w:lang w:val="bg-BG"/>
        </w:rPr>
        <w:t xml:space="preserve"> казва на детето: „Слушай как ще чукам, а след това ти ще повториш чукането точно така, както аз съм чукал. Слушай внимателно!“</w:t>
      </w:r>
    </w:p>
    <w:p w14:paraId="69B89EAA" w14:textId="268AC0ED" w:rsidR="00A82BDF" w:rsidRPr="00A82BDF" w:rsidRDefault="00A82BDF" w:rsidP="00A82BDF">
      <w:pPr>
        <w:rPr>
          <w:rFonts w:ascii="Times New Roman" w:hAnsi="Times New Roman" w:cs="Times New Roman"/>
          <w:sz w:val="28"/>
          <w:szCs w:val="28"/>
          <w:lang w:val="bg-BG"/>
        </w:rPr>
      </w:pPr>
      <w:r w:rsidRPr="00A82BDF">
        <w:rPr>
          <w:rFonts w:ascii="Times New Roman" w:hAnsi="Times New Roman" w:cs="Times New Roman"/>
          <w:sz w:val="28"/>
          <w:szCs w:val="28"/>
          <w:lang w:val="bg-BG"/>
        </w:rPr>
        <w:t xml:space="preserve">След това водещият чука </w:t>
      </w:r>
      <w:r w:rsidRPr="00A82BDF">
        <w:rPr>
          <w:rFonts w:ascii="Times New Roman" w:hAnsi="Times New Roman" w:cs="Times New Roman"/>
          <w:sz w:val="28"/>
          <w:szCs w:val="28"/>
          <w:lang w:val="bg-BG"/>
        </w:rPr>
        <w:t>върху</w:t>
      </w:r>
      <w:r w:rsidRPr="00A82BDF">
        <w:rPr>
          <w:rFonts w:ascii="Times New Roman" w:hAnsi="Times New Roman" w:cs="Times New Roman"/>
          <w:sz w:val="28"/>
          <w:szCs w:val="28"/>
          <w:lang w:val="bg-BG"/>
        </w:rPr>
        <w:t xml:space="preserve"> масата два пъти (пробно упражнение 1) и казва на детето да ги повтори. След това чука два пъти (пробно упражнение 2), но този път паузата между двете чукания е по-дълга, отколкото при предишното. Казва на детето да повтори чукането, както му </w:t>
      </w:r>
      <w:r w:rsidRPr="00A82BDF">
        <w:rPr>
          <w:rFonts w:ascii="Times New Roman" w:hAnsi="Times New Roman" w:cs="Times New Roman"/>
          <w:sz w:val="28"/>
          <w:szCs w:val="28"/>
          <w:lang w:val="bg-BG"/>
        </w:rPr>
        <w:t>обръща</w:t>
      </w:r>
      <w:r w:rsidRPr="00A82BDF">
        <w:rPr>
          <w:rFonts w:ascii="Times New Roman" w:hAnsi="Times New Roman" w:cs="Times New Roman"/>
          <w:sz w:val="28"/>
          <w:szCs w:val="28"/>
          <w:lang w:val="bg-BG"/>
        </w:rPr>
        <w:t xml:space="preserve"> внимание на паузите между чуканията. След тези пробни задачи водещия казва на детето: „Това изпълни добре. Сега ще направим нещо, което е малко по-трудно. Слушай внимателно, за да чукаш, както чукам аз!“ Така водещият пристъпва към изпълнение на следващите все по-сложни структури.</w:t>
      </w:r>
    </w:p>
    <w:p w14:paraId="5E1219AB" w14:textId="291C8C5C" w:rsidR="00A82BDF" w:rsidRPr="00A82BDF" w:rsidRDefault="00A82BDF" w:rsidP="00A82BDF">
      <w:pPr>
        <w:rPr>
          <w:rFonts w:ascii="Times New Roman" w:hAnsi="Times New Roman" w:cs="Times New Roman"/>
          <w:sz w:val="28"/>
          <w:szCs w:val="28"/>
          <w:lang w:val="bg-BG"/>
        </w:rPr>
      </w:pPr>
      <w:r w:rsidRPr="00A82BDF">
        <w:rPr>
          <w:rFonts w:ascii="Times New Roman" w:hAnsi="Times New Roman" w:cs="Times New Roman"/>
          <w:sz w:val="28"/>
          <w:szCs w:val="28"/>
          <w:lang w:val="bg-BG"/>
        </w:rPr>
        <w:t>Всички тези временни структури се състоят от два елемента – чукания и паузи между тях. Паузата е къса или дълга. Не е необходимо детето да възпроизвежда точно дължината на паузата, но то трябва непременно да различи дали е дълга или къса. В случай на неправилно изпълнение от страна на детето, дадената структура се повтаря от водещият още веднъж. Ако втория път детето изпълни правилно, слагаме му ½ грешка, ако въпреки повтарянето пак изпълни погрешно, слагаме му 1 грешка.</w:t>
      </w:r>
    </w:p>
    <w:p w14:paraId="776F9B78" w14:textId="77777777" w:rsidR="00A82BDF" w:rsidRPr="00A82BDF" w:rsidRDefault="00A82BDF" w:rsidP="00A82BDF">
      <w:pPr>
        <w:rPr>
          <w:rFonts w:ascii="Times New Roman" w:hAnsi="Times New Roman" w:cs="Times New Roman"/>
          <w:sz w:val="28"/>
          <w:szCs w:val="28"/>
          <w:lang w:val="bg-BG"/>
        </w:rPr>
      </w:pPr>
      <w:r w:rsidRPr="00A82BDF">
        <w:rPr>
          <w:rFonts w:ascii="Times New Roman" w:hAnsi="Times New Roman" w:cs="Times New Roman"/>
          <w:sz w:val="28"/>
          <w:szCs w:val="28"/>
          <w:lang w:val="bg-BG"/>
        </w:rPr>
        <w:t>ПРОБНИ:</w:t>
      </w:r>
    </w:p>
    <w:p w14:paraId="0FAC4F72"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1. 00</w:t>
      </w:r>
    </w:p>
    <w:p w14:paraId="60707DD6"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2. 0 0</w:t>
      </w:r>
    </w:p>
    <w:p w14:paraId="2FDFE80C" w14:textId="562F544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3. 0 00</w:t>
      </w:r>
    </w:p>
    <w:p w14:paraId="3BD5EC53"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1. 000</w:t>
      </w:r>
    </w:p>
    <w:p w14:paraId="18D80F6F"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2. 00 00</w:t>
      </w:r>
    </w:p>
    <w:p w14:paraId="33D4E2A7"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lastRenderedPageBreak/>
        <w:t>3. 0 00</w:t>
      </w:r>
    </w:p>
    <w:p w14:paraId="0907E588"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4. 0 0 0</w:t>
      </w:r>
    </w:p>
    <w:p w14:paraId="0EFD431D"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5. 0000</w:t>
      </w:r>
    </w:p>
    <w:p w14:paraId="2504658F"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6. 0 000</w:t>
      </w:r>
    </w:p>
    <w:p w14:paraId="34B8F75E"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7. 00 0 0</w:t>
      </w:r>
    </w:p>
    <w:p w14:paraId="36F69183"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8. 00 00 00</w:t>
      </w:r>
    </w:p>
    <w:p w14:paraId="2C39298E"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9. 00 000</w:t>
      </w:r>
    </w:p>
    <w:p w14:paraId="27FBF3B2"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10. 0 0 0 0 0</w:t>
      </w:r>
    </w:p>
    <w:p w14:paraId="07C0B59B"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11. 0 0000</w:t>
      </w:r>
    </w:p>
    <w:p w14:paraId="0703A8CB"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12. 00000</w:t>
      </w:r>
    </w:p>
    <w:p w14:paraId="326F310A"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13. 00 0 00</w:t>
      </w:r>
    </w:p>
    <w:p w14:paraId="6EB9166F"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14. 0000 00</w:t>
      </w:r>
    </w:p>
    <w:p w14:paraId="4D9E9D4E"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15. 0 0 0 00</w:t>
      </w:r>
    </w:p>
    <w:p w14:paraId="59059246"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16. 00 000 0</w:t>
      </w:r>
    </w:p>
    <w:p w14:paraId="45C97892"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17. 0 0000 00</w:t>
      </w:r>
    </w:p>
    <w:p w14:paraId="5D235D84"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18. 00 0 0 00</w:t>
      </w:r>
    </w:p>
    <w:p w14:paraId="30C7810C"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19. 000 0 0 000</w:t>
      </w:r>
    </w:p>
    <w:p w14:paraId="70AE7901" w14:textId="77777777" w:rsidR="00A82BDF"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20. 0 00 000 00</w:t>
      </w:r>
    </w:p>
    <w:p w14:paraId="52628E1F" w14:textId="70651EC9" w:rsidR="00CB06B0" w:rsidRPr="00A82BDF" w:rsidRDefault="00A82BDF" w:rsidP="00A82BDF">
      <w:pPr>
        <w:spacing w:after="0"/>
        <w:rPr>
          <w:rFonts w:ascii="Times New Roman" w:hAnsi="Times New Roman" w:cs="Times New Roman"/>
          <w:sz w:val="28"/>
          <w:szCs w:val="28"/>
          <w:lang w:val="bg-BG"/>
        </w:rPr>
      </w:pPr>
      <w:r w:rsidRPr="00A82BDF">
        <w:rPr>
          <w:rFonts w:ascii="Times New Roman" w:hAnsi="Times New Roman" w:cs="Times New Roman"/>
          <w:sz w:val="28"/>
          <w:szCs w:val="28"/>
          <w:lang w:val="bg-BG"/>
        </w:rPr>
        <w:t>21. 0 00 00 0 00</w:t>
      </w:r>
    </w:p>
    <w:sectPr w:rsidR="00CB06B0" w:rsidRPr="00A82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167"/>
    <w:rsid w:val="00A82BDF"/>
    <w:rsid w:val="00CA4841"/>
    <w:rsid w:val="00CB06B0"/>
    <w:rsid w:val="00F27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43DDB"/>
  <w15:chartTrackingRefBased/>
  <w15:docId w15:val="{D24799B8-FAE7-47EC-A394-9379D4879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288</Words>
  <Characters>1644</Characters>
  <Application>Microsoft Office Word</Application>
  <DocSecurity>0</DocSecurity>
  <Lines>13</Lines>
  <Paragraphs>3</Paragraphs>
  <ScaleCrop>false</ScaleCrop>
  <Company/>
  <LinksUpToDate>false</LinksUpToDate>
  <CharactersWithSpaces>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Величка Косева</dc:creator>
  <cp:keywords/>
  <dc:description/>
  <cp:lastModifiedBy>Величка Косева</cp:lastModifiedBy>
  <cp:revision>2</cp:revision>
  <dcterms:created xsi:type="dcterms:W3CDTF">2020-06-03T11:32:00Z</dcterms:created>
  <dcterms:modified xsi:type="dcterms:W3CDTF">2020-06-03T12:49:00Z</dcterms:modified>
</cp:coreProperties>
</file>